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6E41" w14:textId="77777777" w:rsidR="0093139D" w:rsidRPr="0093139D" w:rsidRDefault="0093139D" w:rsidP="0093139D">
      <w:pPr>
        <w:rPr>
          <w:b/>
          <w:bCs/>
          <w:u w:val="single"/>
        </w:rPr>
      </w:pPr>
      <w:r w:rsidRPr="0093139D">
        <w:rPr>
          <w:b/>
          <w:bCs/>
          <w:u w:val="single"/>
        </w:rPr>
        <w:t xml:space="preserve">Scope </w:t>
      </w:r>
    </w:p>
    <w:p w14:paraId="1D93A369" w14:textId="2A796AF4" w:rsidR="0093139D" w:rsidRPr="0093139D" w:rsidRDefault="0093139D" w:rsidP="0093139D">
      <w:r w:rsidRPr="0093139D">
        <w:t xml:space="preserve">This document contains the quality clauses for use on purchase orders for the procurement of materials, goods, and services provided to </w:t>
      </w:r>
      <w:r w:rsidR="00D1182C">
        <w:t>SUNTIGER INDUSTRIES LLC</w:t>
      </w:r>
      <w:r w:rsidRPr="0093139D">
        <w:t xml:space="preserve">. </w:t>
      </w:r>
    </w:p>
    <w:p w14:paraId="44046392" w14:textId="77777777" w:rsidR="00652D44" w:rsidRDefault="00652D44"/>
    <w:p w14:paraId="08E56FC9" w14:textId="77777777" w:rsidR="0093139D" w:rsidRPr="0093139D" w:rsidRDefault="0093139D" w:rsidP="0093139D">
      <w:pPr>
        <w:rPr>
          <w:b/>
          <w:bCs/>
          <w:u w:val="single"/>
        </w:rPr>
      </w:pPr>
      <w:r w:rsidRPr="0093139D">
        <w:rPr>
          <w:b/>
          <w:bCs/>
          <w:u w:val="single"/>
        </w:rPr>
        <w:t xml:space="preserve">Application </w:t>
      </w:r>
    </w:p>
    <w:p w14:paraId="64FE1695" w14:textId="7D480EC2" w:rsidR="0093139D" w:rsidRPr="0093139D" w:rsidRDefault="0093139D" w:rsidP="0093139D">
      <w:r w:rsidRPr="0093139D">
        <w:t xml:space="preserve">This document contains the standard procurement quality clauses that may be specified by clause number in the purchase order (PO) provided to the supplier by </w:t>
      </w:r>
      <w:r w:rsidR="00F339D1">
        <w:t>SUNTIGER INDUSTRIES LLC</w:t>
      </w:r>
      <w:r w:rsidRPr="0093139D">
        <w:t xml:space="preserve">. It is the responsibility of the supplier to read and comply with those clauses specified in the PO and contact the </w:t>
      </w:r>
      <w:r w:rsidR="00F339D1">
        <w:t>SUNTIGER INDUSTRIES LLC</w:t>
      </w:r>
      <w:r w:rsidRPr="0093139D">
        <w:t xml:space="preserve"> Authorized Representative (i.e., the Buyer and or assigned Quality Engineer) with any questions. Additionally, the supplier is responsible for ensuring that this document is reviewed, applied during all phases of performance under the PO, and that all employees understand these clauses and are aware of their contribution to product or service conformity, product safety, and the importance of ethical behavior. </w:t>
      </w:r>
      <w:r w:rsidR="00F339D1">
        <w:t xml:space="preserve">SUNTIGER INDUSTRIES LLC </w:t>
      </w:r>
      <w:r w:rsidRPr="0093139D">
        <w:t xml:space="preserve">standard procurement quality clauses may be viewed in portable document format (PDF) format at the </w:t>
      </w:r>
      <w:r w:rsidR="00F339D1">
        <w:t>SUNTIGER INDUSTRIES LLC</w:t>
      </w:r>
      <w:r w:rsidRPr="0093139D">
        <w:t xml:space="preserve"> website: </w:t>
      </w:r>
    </w:p>
    <w:p w14:paraId="4B504354" w14:textId="38CA1E1E" w:rsidR="00F339D1" w:rsidRDefault="00F339D1">
      <w:hyperlink r:id="rId7" w:history="1">
        <w:r w:rsidRPr="00676467">
          <w:rPr>
            <w:rStyle w:val="Hyperlink"/>
          </w:rPr>
          <w:t>http://suntigerindus</w:t>
        </w:r>
        <w:r w:rsidRPr="00676467">
          <w:rPr>
            <w:rStyle w:val="Hyperlink"/>
          </w:rPr>
          <w:t>t</w:t>
        </w:r>
        <w:r w:rsidRPr="00676467">
          <w:rPr>
            <w:rStyle w:val="Hyperlink"/>
          </w:rPr>
          <w:t>ries.com</w:t>
        </w:r>
      </w:hyperlink>
    </w:p>
    <w:p w14:paraId="6A473197" w14:textId="77777777" w:rsidR="00F339D1" w:rsidRDefault="00F339D1"/>
    <w:p w14:paraId="776CC1FC" w14:textId="77777777" w:rsidR="00AB0D5F" w:rsidRDefault="00AB0D5F" w:rsidP="00AB0D5F">
      <w:pPr>
        <w:spacing w:after="0"/>
        <w:rPr>
          <w:u w:val="single"/>
        </w:rPr>
      </w:pPr>
      <w:r>
        <w:t xml:space="preserve">QA1; </w:t>
      </w:r>
      <w:r w:rsidRPr="00AB0D5F">
        <w:rPr>
          <w:u w:val="single"/>
        </w:rPr>
        <w:t>INPECTION OF SUPPLIES</w:t>
      </w:r>
    </w:p>
    <w:p w14:paraId="225ADA9B" w14:textId="77777777" w:rsidR="00AB0D5F" w:rsidRDefault="00AB0D5F" w:rsidP="00AB0D5F">
      <w:pPr>
        <w:spacing w:after="0"/>
      </w:pPr>
      <w:r>
        <w:t>Th</w:t>
      </w:r>
      <w:r w:rsidR="00E80685">
        <w:t xml:space="preserve">e </w:t>
      </w:r>
      <w:r w:rsidR="00F6679E">
        <w:t>supplier and</w:t>
      </w:r>
      <w:r w:rsidR="00E80685">
        <w:t xml:space="preserve"> their sub-tier s</w:t>
      </w:r>
      <w:r>
        <w:t xml:space="preserve">uppliers shall have, or establish and maintain an </w:t>
      </w:r>
      <w:r w:rsidR="00111F76">
        <w:t>adequate</w:t>
      </w:r>
      <w:r>
        <w:t xml:space="preserve"> inspection system appropriate to the size and nature of </w:t>
      </w:r>
      <w:r w:rsidR="00111F76">
        <w:t>its</w:t>
      </w:r>
      <w:r>
        <w:t xml:space="preserve"> operation, with sufficient scope to assure that supplies delivered un</w:t>
      </w:r>
      <w:r w:rsidR="003C4C78">
        <w:t>der this order will comply with all applicable drawings, specifications, and purchase order requirements. Supplier is required to respond to all Corrective Action Request.</w:t>
      </w:r>
    </w:p>
    <w:p w14:paraId="1281421B" w14:textId="77777777" w:rsidR="003C4C78" w:rsidRDefault="003C4C78" w:rsidP="00AB0D5F">
      <w:pPr>
        <w:spacing w:after="0"/>
      </w:pPr>
    </w:p>
    <w:p w14:paraId="03D1B877" w14:textId="77777777" w:rsidR="003C4C78" w:rsidRDefault="003C4C78" w:rsidP="00AB0D5F">
      <w:pPr>
        <w:spacing w:after="0"/>
        <w:rPr>
          <w:u w:val="single"/>
        </w:rPr>
      </w:pPr>
      <w:r>
        <w:t xml:space="preserve">QA2: </w:t>
      </w:r>
      <w:r w:rsidRPr="003C4C78">
        <w:rPr>
          <w:u w:val="single"/>
        </w:rPr>
        <w:t>QUALITY SYSTEM</w:t>
      </w:r>
      <w:r w:rsidR="001C0BCC">
        <w:rPr>
          <w:u w:val="single"/>
        </w:rPr>
        <w:t xml:space="preserve"> REQUIREMENTS</w:t>
      </w:r>
    </w:p>
    <w:p w14:paraId="1F9E589E" w14:textId="77777777" w:rsidR="003C4C78" w:rsidRDefault="003C4C78" w:rsidP="00AB0D5F">
      <w:pPr>
        <w:spacing w:after="0"/>
      </w:pPr>
      <w:r w:rsidRPr="003C4C78">
        <w:t xml:space="preserve">The Quality systems </w:t>
      </w:r>
      <w:r w:rsidR="007F6C85">
        <w:t>agrees</w:t>
      </w:r>
      <w:r w:rsidRPr="003C4C78">
        <w:t xml:space="preserve"> </w:t>
      </w:r>
      <w:r w:rsidR="007F6C85">
        <w:t>to terms</w:t>
      </w:r>
      <w:r w:rsidRPr="003C4C78">
        <w:t xml:space="preserve"> with AS9100 Quality Program Requirements (current revision level)</w:t>
      </w:r>
      <w:r>
        <w:t>.</w:t>
      </w:r>
    </w:p>
    <w:p w14:paraId="18BA5F65" w14:textId="77777777" w:rsidR="001C0BCC" w:rsidRDefault="001C0BCC" w:rsidP="00AB0D5F">
      <w:pPr>
        <w:spacing w:after="0"/>
      </w:pPr>
    </w:p>
    <w:p w14:paraId="40EA6FCC" w14:textId="77777777" w:rsidR="001C0BCC" w:rsidRDefault="001C0BCC" w:rsidP="00AB0D5F">
      <w:pPr>
        <w:spacing w:after="0"/>
        <w:rPr>
          <w:u w:val="single"/>
        </w:rPr>
      </w:pPr>
      <w:r>
        <w:t xml:space="preserve">QA3; </w:t>
      </w:r>
      <w:r w:rsidRPr="001C0BCC">
        <w:rPr>
          <w:u w:val="single"/>
        </w:rPr>
        <w:t>QUALITY PROGRAM REQUIREMENTS</w:t>
      </w:r>
    </w:p>
    <w:p w14:paraId="7CCFB13C" w14:textId="77777777" w:rsidR="001C0BCC" w:rsidRPr="001C0BCC" w:rsidRDefault="001C0BCC" w:rsidP="00AB0D5F">
      <w:pPr>
        <w:spacing w:after="0"/>
      </w:pPr>
      <w:r w:rsidRPr="001C0BCC">
        <w:t xml:space="preserve">The Quality Program System </w:t>
      </w:r>
      <w:r w:rsidR="007F6C85">
        <w:t>agrees to terms</w:t>
      </w:r>
      <w:r w:rsidRPr="001C0BCC">
        <w:t xml:space="preserve"> with ISO 9001 Quality Program Requirements</w:t>
      </w:r>
      <w:r w:rsidR="007F6C85">
        <w:t xml:space="preserve"> </w:t>
      </w:r>
      <w:r w:rsidR="007F6C85" w:rsidRPr="003C4C78">
        <w:t>(current revision level)</w:t>
      </w:r>
      <w:r w:rsidR="007F6C85">
        <w:t>.</w:t>
      </w:r>
    </w:p>
    <w:p w14:paraId="46CF399E" w14:textId="77777777" w:rsidR="00F6679E" w:rsidRDefault="00F6679E" w:rsidP="00AB0D5F">
      <w:pPr>
        <w:spacing w:after="0"/>
      </w:pPr>
    </w:p>
    <w:p w14:paraId="16E22EC1" w14:textId="77777777" w:rsidR="00F6679E" w:rsidRDefault="001C0BCC" w:rsidP="00AB0D5F">
      <w:pPr>
        <w:spacing w:after="0"/>
      </w:pPr>
      <w:r>
        <w:t>QA4</w:t>
      </w:r>
      <w:r w:rsidR="00F6679E">
        <w:t xml:space="preserve">: </w:t>
      </w:r>
      <w:r w:rsidR="00F6679E" w:rsidRPr="00983CC0">
        <w:rPr>
          <w:u w:val="single"/>
        </w:rPr>
        <w:t>NA</w:t>
      </w:r>
      <w:r w:rsidR="008D7193">
        <w:rPr>
          <w:u w:val="single"/>
        </w:rPr>
        <w:t>D</w:t>
      </w:r>
      <w:r w:rsidR="00F6679E" w:rsidRPr="00983CC0">
        <w:rPr>
          <w:u w:val="single"/>
        </w:rPr>
        <w:t>CAP APPROVAL</w:t>
      </w:r>
    </w:p>
    <w:p w14:paraId="7E28591B" w14:textId="77777777" w:rsidR="00F6679E" w:rsidRDefault="00F6679E" w:rsidP="00AB0D5F">
      <w:pPr>
        <w:spacing w:after="0"/>
      </w:pPr>
      <w:r>
        <w:t xml:space="preserve">The supplier and their sub-tier suppliers </w:t>
      </w:r>
      <w:r w:rsidR="00D35EDA">
        <w:t>must</w:t>
      </w:r>
      <w:r>
        <w:t xml:space="preserve"> be listed as a NADCAP approved source for process being perform </w:t>
      </w:r>
      <w:r w:rsidR="001C0BCC">
        <w:t>on this</w:t>
      </w:r>
      <w:r>
        <w:t xml:space="preserve"> </w:t>
      </w:r>
      <w:r w:rsidR="00562EB7">
        <w:t>SunTiger Industries</w:t>
      </w:r>
      <w:r>
        <w:t xml:space="preserve"> purchase order. Supplier shall notif</w:t>
      </w:r>
      <w:r w:rsidR="001C0BCC">
        <w:t xml:space="preserve">y </w:t>
      </w:r>
      <w:r w:rsidR="00562EB7">
        <w:t>SunTiger Industries</w:t>
      </w:r>
      <w:r w:rsidR="001C0BCC">
        <w:t xml:space="preserve"> in writing</w:t>
      </w:r>
      <w:r>
        <w:t xml:space="preserve"> </w:t>
      </w:r>
      <w:r w:rsidR="001C0BCC">
        <w:t xml:space="preserve">immediately </w:t>
      </w:r>
      <w:r>
        <w:t>of any changes to their NA</w:t>
      </w:r>
      <w:r w:rsidR="000A075E">
        <w:t>D</w:t>
      </w:r>
      <w:r>
        <w:t>CAP approval status</w:t>
      </w:r>
      <w:r w:rsidR="001C0BCC">
        <w:t>.</w:t>
      </w:r>
      <w:r>
        <w:t xml:space="preserve"> </w:t>
      </w:r>
    </w:p>
    <w:p w14:paraId="6CEF6D72" w14:textId="77777777" w:rsidR="003C4C78" w:rsidRDefault="003C4C78" w:rsidP="00AB0D5F">
      <w:pPr>
        <w:spacing w:after="0"/>
      </w:pPr>
    </w:p>
    <w:p w14:paraId="3846AC5F" w14:textId="77777777" w:rsidR="003C4C78" w:rsidRDefault="001C0BCC" w:rsidP="00AB0D5F">
      <w:pPr>
        <w:spacing w:after="0"/>
        <w:rPr>
          <w:u w:val="single"/>
        </w:rPr>
      </w:pPr>
      <w:r>
        <w:t>QA5</w:t>
      </w:r>
      <w:r w:rsidR="003C4C78">
        <w:t xml:space="preserve">; </w:t>
      </w:r>
      <w:r>
        <w:rPr>
          <w:u w:val="single"/>
        </w:rPr>
        <w:t>CALIBRATION SYSTEM</w:t>
      </w:r>
    </w:p>
    <w:p w14:paraId="0A4F7907" w14:textId="77777777" w:rsidR="003C4C78" w:rsidRDefault="003C4C78" w:rsidP="00AB0D5F">
      <w:pPr>
        <w:spacing w:after="0"/>
      </w:pPr>
      <w:r w:rsidRPr="00E80685">
        <w:lastRenderedPageBreak/>
        <w:t xml:space="preserve">The supplier </w:t>
      </w:r>
      <w:r w:rsidR="00E80685" w:rsidRPr="00E80685">
        <w:t>and their sub-tier suppliers shall be responsible for providing and ascertaining the correctness of tools, inspection equipment and test equipment. The calibration system shall comply with</w:t>
      </w:r>
      <w:r w:rsidR="0008235E">
        <w:t xml:space="preserve"> ISO 17025,</w:t>
      </w:r>
      <w:r w:rsidR="00E80685" w:rsidRPr="00E80685">
        <w:t xml:space="preserve"> ANSI/NCSL Z540-3 or ISO 10012 (current revision level). Records of calibration shall be available for review upon request.</w:t>
      </w:r>
    </w:p>
    <w:p w14:paraId="25E2C415" w14:textId="77777777" w:rsidR="00E80685" w:rsidRDefault="00E80685" w:rsidP="00AB0D5F">
      <w:pPr>
        <w:spacing w:after="0"/>
      </w:pPr>
    </w:p>
    <w:p w14:paraId="0789187F" w14:textId="77777777" w:rsidR="00E80685" w:rsidRDefault="001C0BCC" w:rsidP="00AB0D5F">
      <w:pPr>
        <w:spacing w:after="0"/>
        <w:rPr>
          <w:u w:val="single"/>
        </w:rPr>
      </w:pPr>
      <w:r>
        <w:t>QA6</w:t>
      </w:r>
      <w:r w:rsidR="00E80685">
        <w:t xml:space="preserve">; </w:t>
      </w:r>
      <w:r w:rsidR="00562EB7">
        <w:rPr>
          <w:u w:val="single"/>
        </w:rPr>
        <w:t>SUNTIGER INDUSTRIES</w:t>
      </w:r>
      <w:r>
        <w:rPr>
          <w:u w:val="single"/>
        </w:rPr>
        <w:t xml:space="preserve"> SOURCE INSPECTION</w:t>
      </w:r>
    </w:p>
    <w:p w14:paraId="317D82D3" w14:textId="77777777" w:rsidR="00F6679E" w:rsidRDefault="00E80685" w:rsidP="00AB0D5F">
      <w:pPr>
        <w:spacing w:after="0"/>
      </w:pPr>
      <w:r w:rsidRPr="002337A5">
        <w:t xml:space="preserve">Source inspection by </w:t>
      </w:r>
      <w:r w:rsidR="00562EB7">
        <w:t>SunTiger Industries</w:t>
      </w:r>
      <w:r w:rsidRPr="002337A5">
        <w:t xml:space="preserve"> and/or our customer is required prior to shipment of items from your plant. </w:t>
      </w:r>
      <w:r w:rsidR="00562EB7">
        <w:t>SunTiger Industries</w:t>
      </w:r>
      <w:r w:rsidRPr="002337A5">
        <w:t xml:space="preserve"> requires three working days notification prior to availability of items for inspection. Supplier shall provide necessary</w:t>
      </w:r>
      <w:r w:rsidRPr="00F6679E">
        <w:t xml:space="preserve"> equipment</w:t>
      </w:r>
      <w:r w:rsidR="00F6679E" w:rsidRPr="00F6679E">
        <w:t xml:space="preserve"> and/or to perform inspection or test. Performance of source inspection does not relieve supplier from responsibility should discrepant conditions be discovered at </w:t>
      </w:r>
      <w:r w:rsidR="00562EB7">
        <w:t>SunTiger Industries</w:t>
      </w:r>
      <w:r w:rsidR="00F6679E" w:rsidRPr="00F6679E">
        <w:t xml:space="preserve"> or our customer.</w:t>
      </w:r>
    </w:p>
    <w:p w14:paraId="3710A574" w14:textId="77777777" w:rsidR="00F6679E" w:rsidRDefault="00F6679E" w:rsidP="00AB0D5F">
      <w:pPr>
        <w:spacing w:after="0"/>
      </w:pPr>
    </w:p>
    <w:p w14:paraId="14A833F3" w14:textId="77777777" w:rsidR="00F6679E" w:rsidRDefault="001C0BCC" w:rsidP="00AB0D5F">
      <w:pPr>
        <w:spacing w:after="0"/>
        <w:rPr>
          <w:u w:val="single"/>
        </w:rPr>
      </w:pPr>
      <w:r>
        <w:t>QA</w:t>
      </w:r>
      <w:proofErr w:type="gramStart"/>
      <w:r>
        <w:t>7</w:t>
      </w:r>
      <w:r w:rsidR="00F6679E">
        <w:t xml:space="preserve">; </w:t>
      </w:r>
      <w:r>
        <w:t xml:space="preserve"> </w:t>
      </w:r>
      <w:r w:rsidRPr="001C0BCC">
        <w:rPr>
          <w:u w:val="single"/>
        </w:rPr>
        <w:t>RIGHT</w:t>
      </w:r>
      <w:proofErr w:type="gramEnd"/>
      <w:r w:rsidRPr="001C0BCC">
        <w:rPr>
          <w:u w:val="single"/>
        </w:rPr>
        <w:t xml:space="preserve"> OF ACCESS</w:t>
      </w:r>
    </w:p>
    <w:p w14:paraId="13DDBED5" w14:textId="77777777" w:rsidR="002337A5" w:rsidRPr="002337A5" w:rsidRDefault="00562EB7" w:rsidP="00233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t>SunTiger Industries</w:t>
      </w:r>
      <w:r w:rsidR="002337A5" w:rsidRPr="002337A5">
        <w:rPr>
          <w:rFonts w:eastAsia="Times New Roman" w:cs="Courier New"/>
        </w:rPr>
        <w:t xml:space="preserve"> and / or our customer representatives and any regulatory authorities shall have the right of access to all applicable areas to inspect all work, materials, and records for all items purchased under this P.O or subcontracted in the supplier's plant and shall have access to all sub-tier suppliers involved with this P.O.</w:t>
      </w:r>
    </w:p>
    <w:p w14:paraId="3CEEA4C8" w14:textId="77777777" w:rsidR="002337A5" w:rsidRPr="002337A5" w:rsidRDefault="002337A5" w:rsidP="00233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A34575D" w14:textId="77777777" w:rsidR="002337A5" w:rsidRPr="002337A5" w:rsidRDefault="002337A5" w:rsidP="00233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50841EF" w14:textId="77777777" w:rsidR="0079282B" w:rsidRDefault="0079282B" w:rsidP="00AB0D5F">
      <w:pPr>
        <w:spacing w:after="0"/>
        <w:rPr>
          <w:u w:val="single"/>
        </w:rPr>
      </w:pPr>
    </w:p>
    <w:p w14:paraId="18D63BAD" w14:textId="77777777" w:rsidR="001C0BCC" w:rsidRDefault="0079282B" w:rsidP="00AB0D5F">
      <w:pPr>
        <w:spacing w:after="0"/>
        <w:rPr>
          <w:u w:val="single"/>
        </w:rPr>
      </w:pPr>
      <w:r>
        <w:t xml:space="preserve">QA8; </w:t>
      </w:r>
      <w:r w:rsidRPr="0079282B">
        <w:rPr>
          <w:u w:val="single"/>
        </w:rPr>
        <w:t>CERTIFICATION REQUIRED</w:t>
      </w:r>
      <w:r w:rsidR="005023E4">
        <w:rPr>
          <w:u w:val="single"/>
        </w:rPr>
        <w:t xml:space="preserve"> </w:t>
      </w:r>
    </w:p>
    <w:p w14:paraId="6DBC2B1F" w14:textId="77777777" w:rsidR="0079282B" w:rsidRDefault="0079282B" w:rsidP="00AB0D5F">
      <w:pPr>
        <w:spacing w:after="0"/>
      </w:pPr>
      <w:r w:rsidRPr="0079282B">
        <w:t xml:space="preserve">The supplier shall provide </w:t>
      </w:r>
      <w:r w:rsidR="00562EB7">
        <w:t>SunTiger Industries</w:t>
      </w:r>
      <w:r w:rsidRPr="0079282B">
        <w:t xml:space="preserve"> a certification for item and/or process being supplied.  The certification shall include as a minimum A) supplier name, B) </w:t>
      </w:r>
      <w:r w:rsidR="00562EB7">
        <w:t>SunTiger Industries</w:t>
      </w:r>
      <w:r w:rsidRPr="0079282B">
        <w:t xml:space="preserve"> purchase order number, B) Part number or Item description, C) Revision, D) Quantity, E) any applicable specification required on </w:t>
      </w:r>
      <w:r w:rsidR="00562EB7">
        <w:t xml:space="preserve">              SunTiger Industries</w:t>
      </w:r>
      <w:r w:rsidRPr="0079282B">
        <w:t xml:space="preserve"> purchase order, and must contain the signature and title of the supplier representative responsible for certifications.</w:t>
      </w:r>
    </w:p>
    <w:p w14:paraId="66CF24D8" w14:textId="77777777" w:rsidR="008014C7" w:rsidRDefault="008014C7" w:rsidP="00AB0D5F">
      <w:pPr>
        <w:spacing w:after="0"/>
      </w:pPr>
    </w:p>
    <w:p w14:paraId="33C5518E" w14:textId="77777777" w:rsidR="008014C7" w:rsidRDefault="008014C7" w:rsidP="00AB0D5F">
      <w:pPr>
        <w:spacing w:after="0"/>
      </w:pPr>
    </w:p>
    <w:p w14:paraId="33D67B52" w14:textId="77777777" w:rsidR="008014C7" w:rsidRDefault="008014C7" w:rsidP="00AB0D5F">
      <w:pPr>
        <w:spacing w:after="0"/>
        <w:rPr>
          <w:u w:val="single"/>
        </w:rPr>
      </w:pPr>
      <w:r>
        <w:t xml:space="preserve">QA9; </w:t>
      </w:r>
      <w:r w:rsidRPr="008014C7">
        <w:rPr>
          <w:u w:val="single"/>
        </w:rPr>
        <w:t>CHEMICAL / PHYSICAL TEST REPORTS</w:t>
      </w:r>
    </w:p>
    <w:p w14:paraId="4645BE3F" w14:textId="77777777" w:rsidR="00C86BDE" w:rsidRDefault="00C86BDE" w:rsidP="00AB0D5F">
      <w:pPr>
        <w:spacing w:after="0"/>
      </w:pPr>
      <w:r>
        <w:t xml:space="preserve">The supplier shall furnish chemical and physical test reports with each shipment. Reports must include heat and/or lot#, actual results, material type, grade, applicable specification and bear the company name, signature and title of an authorized representative of the company. Traceability to </w:t>
      </w:r>
      <w:r w:rsidR="00562EB7">
        <w:t xml:space="preserve">SunTiger Industries </w:t>
      </w:r>
      <w:r>
        <w:t>purchase order ids required.</w:t>
      </w:r>
    </w:p>
    <w:p w14:paraId="7CA05F55" w14:textId="77777777" w:rsidR="00C86BDE" w:rsidRDefault="00C86BDE" w:rsidP="00AB0D5F">
      <w:pPr>
        <w:spacing w:after="0"/>
      </w:pPr>
    </w:p>
    <w:p w14:paraId="2F764806" w14:textId="77777777" w:rsidR="00C86BDE" w:rsidRDefault="00C86BDE" w:rsidP="00AB0D5F">
      <w:pPr>
        <w:spacing w:after="0"/>
        <w:rPr>
          <w:u w:val="single"/>
        </w:rPr>
      </w:pPr>
      <w:r>
        <w:t>Q</w:t>
      </w:r>
      <w:r w:rsidR="00CB66E1">
        <w:t>A</w:t>
      </w:r>
      <w:r>
        <w:t>10</w:t>
      </w:r>
      <w:r w:rsidR="00971235">
        <w:t xml:space="preserve">; </w:t>
      </w:r>
      <w:r w:rsidR="00971235" w:rsidRPr="00971235">
        <w:rPr>
          <w:u w:val="single"/>
        </w:rPr>
        <w:t>NONCONFORMING</w:t>
      </w:r>
      <w:r w:rsidRPr="00971235">
        <w:rPr>
          <w:u w:val="single"/>
        </w:rPr>
        <w:t xml:space="preserve"> MATERIAL</w:t>
      </w:r>
    </w:p>
    <w:p w14:paraId="67B5E9AA" w14:textId="77777777" w:rsidR="00971235" w:rsidRDefault="00971235" w:rsidP="00971235">
      <w:pPr>
        <w:spacing w:after="0"/>
        <w:ind w:left="720" w:hanging="720"/>
      </w:pPr>
      <w:r>
        <w:t>Material not in compliance to drawings, specifications and/or purchase order requirements shall not be shipped</w:t>
      </w:r>
    </w:p>
    <w:p w14:paraId="48D216A5" w14:textId="77777777" w:rsidR="00971235" w:rsidRPr="00971235" w:rsidRDefault="00971235" w:rsidP="00971235">
      <w:pPr>
        <w:spacing w:after="0"/>
      </w:pPr>
      <w:r>
        <w:t xml:space="preserve">without prior </w:t>
      </w:r>
      <w:r w:rsidR="00562EB7">
        <w:t>SunTiger Industries</w:t>
      </w:r>
      <w:r>
        <w:t xml:space="preserve"> approval. Supplier may request it by notifying </w:t>
      </w:r>
      <w:r w:rsidR="00562EB7">
        <w:t>SunTiger Industries</w:t>
      </w:r>
      <w:r>
        <w:t xml:space="preserve"> Quality Assurance in writing of actual discrepancy, reason for discrepancy, and action taken to prevent recurrence. If authorization is given to ship, nonconforming items must be identified and s</w:t>
      </w:r>
      <w:r w:rsidR="001D7DD3">
        <w:t>egregated conforming items. Fin</w:t>
      </w:r>
      <w:r>
        <w:t xml:space="preserve">al acceptance will depend upon verification of discrepancy </w:t>
      </w:r>
      <w:r w:rsidR="001D7DD3">
        <w:t xml:space="preserve">and final approval at </w:t>
      </w:r>
      <w:r w:rsidR="00562EB7">
        <w:t>SunTiger Industries.</w:t>
      </w:r>
      <w:r>
        <w:t xml:space="preserve"> </w:t>
      </w:r>
    </w:p>
    <w:p w14:paraId="3EBB8365" w14:textId="77777777" w:rsidR="00971235" w:rsidRDefault="00971235" w:rsidP="00AB0D5F">
      <w:pPr>
        <w:spacing w:after="0"/>
      </w:pPr>
    </w:p>
    <w:p w14:paraId="3AAC9029" w14:textId="77777777" w:rsidR="001D7DD3" w:rsidRDefault="001D7DD3" w:rsidP="00AB0D5F">
      <w:pPr>
        <w:spacing w:after="0"/>
        <w:rPr>
          <w:u w:val="single"/>
        </w:rPr>
      </w:pPr>
      <w:r>
        <w:t>Q</w:t>
      </w:r>
      <w:r w:rsidR="00CB66E1">
        <w:t>A</w:t>
      </w:r>
      <w:r>
        <w:t xml:space="preserve">11; </w:t>
      </w:r>
      <w:r w:rsidRPr="001D7DD3">
        <w:rPr>
          <w:u w:val="single"/>
        </w:rPr>
        <w:t>RECORD RETENTION</w:t>
      </w:r>
    </w:p>
    <w:p w14:paraId="09233FE7" w14:textId="77777777" w:rsidR="001D7DD3" w:rsidRDefault="00562EB7" w:rsidP="00AB0D5F">
      <w:pPr>
        <w:spacing w:after="0"/>
      </w:pPr>
      <w:r>
        <w:t>SunTiger Industries</w:t>
      </w:r>
      <w:r w:rsidR="001D7DD3" w:rsidRPr="00D17712">
        <w:t xml:space="preserve"> suppliers and their sub-tier suppliers shall retain and maintain all Quality Records associated with </w:t>
      </w:r>
      <w:r>
        <w:t>SunTiger Industries</w:t>
      </w:r>
      <w:r w:rsidR="001D7DD3" w:rsidRPr="00D17712">
        <w:t xml:space="preserve"> product from de</w:t>
      </w:r>
      <w:r w:rsidR="002856CE">
        <w:t>terioration for a minimum of fifteen (15)</w:t>
      </w:r>
      <w:r w:rsidR="001D7DD3" w:rsidRPr="00D17712">
        <w:t xml:space="preserve"> years unless otherwise </w:t>
      </w:r>
      <w:r w:rsidR="001D7DD3" w:rsidRPr="00D17712">
        <w:lastRenderedPageBreak/>
        <w:t xml:space="preserve">specified by </w:t>
      </w:r>
      <w:r w:rsidR="00641532" w:rsidRPr="00D17712">
        <w:t>purchase</w:t>
      </w:r>
      <w:r w:rsidR="001D7DD3" w:rsidRPr="00D17712">
        <w:t xml:space="preserve"> order or our customer.</w:t>
      </w:r>
      <w:r w:rsidR="00D17712" w:rsidRPr="00D17712">
        <w:t xml:space="preserve"> </w:t>
      </w:r>
      <w:r w:rsidR="00641532" w:rsidRPr="00D17712">
        <w:t>No Quality</w:t>
      </w:r>
      <w:r w:rsidR="00D17712" w:rsidRPr="00D17712">
        <w:t xml:space="preserve"> Record associated with </w:t>
      </w:r>
      <w:r>
        <w:t>SunTiger Industries</w:t>
      </w:r>
      <w:r w:rsidR="00D17712" w:rsidRPr="00D17712">
        <w:t xml:space="preserve"> may be stored, either temporarily, or permanently, in an area where the potential for damage, deterioration, or loss exists.</w:t>
      </w:r>
      <w:r w:rsidR="001D7DD3" w:rsidRPr="00D17712">
        <w:t xml:space="preserve"> </w:t>
      </w:r>
    </w:p>
    <w:p w14:paraId="28572D94" w14:textId="77777777" w:rsidR="00D17712" w:rsidRDefault="00D17712" w:rsidP="00AB0D5F">
      <w:pPr>
        <w:spacing w:after="0"/>
      </w:pPr>
    </w:p>
    <w:p w14:paraId="337C4422" w14:textId="77777777" w:rsidR="00D17712" w:rsidRDefault="00D17712" w:rsidP="00AB0D5F">
      <w:pPr>
        <w:spacing w:after="0"/>
        <w:rPr>
          <w:u w:val="single"/>
        </w:rPr>
      </w:pPr>
      <w:r>
        <w:t>Q</w:t>
      </w:r>
      <w:r w:rsidR="00CB66E1">
        <w:t>A</w:t>
      </w:r>
      <w:r>
        <w:t xml:space="preserve">12; </w:t>
      </w:r>
      <w:r w:rsidRPr="00D17712">
        <w:rPr>
          <w:u w:val="single"/>
        </w:rPr>
        <w:t>DOMESTIC SPECIALTY METALS</w:t>
      </w:r>
    </w:p>
    <w:p w14:paraId="414E9D20" w14:textId="77777777" w:rsidR="00D17712" w:rsidRPr="00641532" w:rsidRDefault="00641532" w:rsidP="00AB0D5F">
      <w:pPr>
        <w:spacing w:after="0"/>
      </w:pPr>
      <w:r w:rsidRPr="00641532">
        <w:t>Material identified</w:t>
      </w:r>
      <w:r w:rsidR="00D17712" w:rsidRPr="00641532">
        <w:t xml:space="preserve"> on this purchase order shall be melted in the United States or a qualifying country. Specialty Metals are defined in the Defense Federal acquisition regulation Supplement Clause 252.225.7104, Preference for Domestic Specialty Metals, Alternate I </w:t>
      </w:r>
      <w:proofErr w:type="gramStart"/>
      <w:r w:rsidRPr="00641532">
        <w:t>applies</w:t>
      </w:r>
      <w:proofErr w:type="gramEnd"/>
      <w:r w:rsidRPr="00641532">
        <w:t xml:space="preserve">. </w:t>
      </w:r>
      <w:r w:rsidR="00D17712" w:rsidRPr="00641532">
        <w:t>Qualifying countries are listed in 225.872-1 (a).</w:t>
      </w:r>
    </w:p>
    <w:p w14:paraId="7FEEA71E" w14:textId="77777777" w:rsidR="00D17712" w:rsidRDefault="00D17712" w:rsidP="00AB0D5F">
      <w:pPr>
        <w:spacing w:after="0"/>
        <w:rPr>
          <w:u w:val="single"/>
        </w:rPr>
      </w:pPr>
    </w:p>
    <w:p w14:paraId="018E2995" w14:textId="77777777" w:rsidR="00D17712" w:rsidRDefault="00D17712" w:rsidP="00AB0D5F">
      <w:pPr>
        <w:spacing w:after="0"/>
        <w:rPr>
          <w:u w:val="single"/>
        </w:rPr>
      </w:pPr>
      <w:r w:rsidRPr="00521E56">
        <w:t>Q</w:t>
      </w:r>
      <w:r w:rsidR="00CB66E1" w:rsidRPr="00521E56">
        <w:t>A</w:t>
      </w:r>
      <w:r w:rsidRPr="00521E56">
        <w:t>13;</w:t>
      </w:r>
      <w:r>
        <w:rPr>
          <w:u w:val="single"/>
        </w:rPr>
        <w:t xml:space="preserve"> SUPPLIERS AND THEIR SUB-TIERS SUPPLIERS</w:t>
      </w:r>
    </w:p>
    <w:p w14:paraId="45DDDA06" w14:textId="77777777" w:rsidR="00641532" w:rsidRPr="00641532" w:rsidRDefault="00641532" w:rsidP="00AB0D5F">
      <w:pPr>
        <w:spacing w:after="0"/>
      </w:pPr>
      <w:r>
        <w:t xml:space="preserve">Suppliers must flow down </w:t>
      </w:r>
      <w:r w:rsidR="00562EB7">
        <w:t>SunTiger Industries</w:t>
      </w:r>
      <w:r>
        <w:t xml:space="preserve"> Quality Assurance Provisions (QAP CLAUSES) to their Sub-Tier Suppliers the applicable requirements listed in this purchase order including key characteristics and special processes when applicable.</w:t>
      </w:r>
    </w:p>
    <w:p w14:paraId="6B01E80D" w14:textId="77777777" w:rsidR="00D17712" w:rsidRDefault="00D17712" w:rsidP="00AB0D5F">
      <w:pPr>
        <w:spacing w:after="0"/>
        <w:rPr>
          <w:u w:val="single"/>
        </w:rPr>
      </w:pPr>
      <w:r>
        <w:rPr>
          <w:u w:val="single"/>
        </w:rPr>
        <w:t xml:space="preserve">   </w:t>
      </w:r>
    </w:p>
    <w:p w14:paraId="43303827" w14:textId="77777777" w:rsidR="00BD6884" w:rsidRDefault="00BD6884" w:rsidP="00BD6884">
      <w:pPr>
        <w:spacing w:after="0"/>
        <w:rPr>
          <w:u w:val="single"/>
        </w:rPr>
      </w:pPr>
      <w:r w:rsidRPr="00521E56">
        <w:t>QA14</w:t>
      </w:r>
      <w:r w:rsidR="00FF33D4" w:rsidRPr="00521E56">
        <w:t>;</w:t>
      </w:r>
      <w:r w:rsidR="00FF33D4">
        <w:rPr>
          <w:u w:val="single"/>
        </w:rPr>
        <w:t xml:space="preserve"> SUPPLIERS PROCESS CHANGE CONTROL</w:t>
      </w:r>
    </w:p>
    <w:p w14:paraId="2BE70CB5" w14:textId="77777777" w:rsidR="00BD6884" w:rsidRDefault="00FF33D4" w:rsidP="00BD6884">
      <w:pPr>
        <w:spacing w:after="0"/>
      </w:pPr>
      <w:r>
        <w:t xml:space="preserve">Suppliers manufacturing process changes shall be reported to </w:t>
      </w:r>
      <w:r w:rsidR="00562EB7">
        <w:t>SunTiger Industries</w:t>
      </w:r>
      <w:r>
        <w:t xml:space="preserve"> for evaluation and disposition. A manufacturing process change includes but is not limited to:</w:t>
      </w:r>
    </w:p>
    <w:p w14:paraId="59DF3BBE" w14:textId="77777777" w:rsidR="00FF33D4" w:rsidRDefault="00FF33D4" w:rsidP="00FF33D4">
      <w:pPr>
        <w:pStyle w:val="ListParagraph"/>
        <w:numPr>
          <w:ilvl w:val="0"/>
          <w:numId w:val="1"/>
        </w:numPr>
        <w:spacing w:after="0"/>
      </w:pPr>
      <w:r>
        <w:t>Moving the location to a new facility</w:t>
      </w:r>
    </w:p>
    <w:p w14:paraId="6403C682" w14:textId="77777777" w:rsidR="00FF33D4" w:rsidRDefault="00FF33D4" w:rsidP="00FF33D4">
      <w:pPr>
        <w:pStyle w:val="ListParagraph"/>
        <w:numPr>
          <w:ilvl w:val="0"/>
          <w:numId w:val="1"/>
        </w:numPr>
        <w:spacing w:after="0"/>
      </w:pPr>
      <w:r>
        <w:t>Changing manufacture, suppliers, or process sources.</w:t>
      </w:r>
    </w:p>
    <w:p w14:paraId="7FE344EF" w14:textId="77777777" w:rsidR="00FF33D4" w:rsidRDefault="00FF33D4" w:rsidP="00FF33D4">
      <w:pPr>
        <w:pStyle w:val="ListParagraph"/>
        <w:numPr>
          <w:ilvl w:val="0"/>
          <w:numId w:val="1"/>
        </w:numPr>
        <w:spacing w:after="0"/>
      </w:pPr>
      <w:r>
        <w:t>Changes in product and / or process</w:t>
      </w:r>
      <w:r w:rsidR="003B2DB6">
        <w:t>.</w:t>
      </w:r>
    </w:p>
    <w:p w14:paraId="4CD8919D" w14:textId="77777777" w:rsidR="00FF33D4" w:rsidRDefault="003B2DB6" w:rsidP="00FF33D4">
      <w:pPr>
        <w:spacing w:after="0"/>
      </w:pPr>
      <w:r>
        <w:t xml:space="preserve">Changes shall be submitted to </w:t>
      </w:r>
      <w:r w:rsidR="00562EB7">
        <w:t>SunTiger Industries</w:t>
      </w:r>
      <w:r>
        <w:t xml:space="preserve"> 30 days prior to planned implementation.</w:t>
      </w:r>
    </w:p>
    <w:p w14:paraId="2B571991" w14:textId="77777777" w:rsidR="0074606F" w:rsidRDefault="0074606F" w:rsidP="00FF33D4">
      <w:pPr>
        <w:spacing w:after="0"/>
      </w:pPr>
    </w:p>
    <w:p w14:paraId="477C87DF" w14:textId="77777777" w:rsidR="0074606F" w:rsidRDefault="0074606F" w:rsidP="0074606F">
      <w:pPr>
        <w:spacing w:after="0" w:line="240" w:lineRule="auto"/>
        <w:rPr>
          <w:u w:val="single"/>
        </w:rPr>
      </w:pPr>
      <w:r w:rsidRPr="00521E56">
        <w:t>QA15;</w:t>
      </w:r>
      <w:r>
        <w:rPr>
          <w:u w:val="single"/>
        </w:rPr>
        <w:t xml:space="preserve"> </w:t>
      </w:r>
      <w:r w:rsidRPr="00EC15ED">
        <w:rPr>
          <w:u w:val="single"/>
        </w:rPr>
        <w:t>P</w:t>
      </w:r>
      <w:r w:rsidR="00F8400B">
        <w:rPr>
          <w:u w:val="single"/>
        </w:rPr>
        <w:t>ACKAGING</w:t>
      </w:r>
      <w:r w:rsidRPr="00EC15ED">
        <w:rPr>
          <w:u w:val="single"/>
        </w:rPr>
        <w:t xml:space="preserve"> / H</w:t>
      </w:r>
      <w:r w:rsidR="00F8400B">
        <w:rPr>
          <w:u w:val="single"/>
        </w:rPr>
        <w:t>ANDLING</w:t>
      </w:r>
      <w:r w:rsidRPr="00EC15ED">
        <w:rPr>
          <w:u w:val="single"/>
        </w:rPr>
        <w:t xml:space="preserve"> / S</w:t>
      </w:r>
      <w:r w:rsidR="00F8400B">
        <w:rPr>
          <w:u w:val="single"/>
        </w:rPr>
        <w:t>HIPMENT</w:t>
      </w:r>
    </w:p>
    <w:p w14:paraId="0F7558B2" w14:textId="77777777" w:rsidR="0074606F" w:rsidRDefault="0074606F" w:rsidP="0074606F">
      <w:pPr>
        <w:spacing w:after="0" w:line="240" w:lineRule="auto"/>
      </w:pPr>
      <w:r>
        <w:t>All items on the order shall be handled and packaged to prevent deterioration and damage during shipment. Parts received with nicks, dings or any physical deformities shall be subject to rejection.</w:t>
      </w:r>
    </w:p>
    <w:p w14:paraId="23D8609C" w14:textId="77777777" w:rsidR="00BD6884" w:rsidRDefault="00BD6884" w:rsidP="00AB0D5F">
      <w:pPr>
        <w:spacing w:after="0"/>
      </w:pPr>
    </w:p>
    <w:p w14:paraId="3EFF0023" w14:textId="77777777" w:rsidR="00130A4A" w:rsidRDefault="00130A4A" w:rsidP="00130A4A">
      <w:pPr>
        <w:spacing w:after="0" w:line="240" w:lineRule="auto"/>
      </w:pPr>
    </w:p>
    <w:p w14:paraId="57B512C9" w14:textId="77777777" w:rsidR="00130A4A" w:rsidRDefault="00130A4A" w:rsidP="00130A4A">
      <w:pPr>
        <w:spacing w:after="0" w:line="240" w:lineRule="auto"/>
      </w:pPr>
    </w:p>
    <w:p w14:paraId="589E7B37" w14:textId="77777777" w:rsidR="00130A4A" w:rsidRDefault="00130A4A" w:rsidP="00130A4A">
      <w:pPr>
        <w:spacing w:after="0" w:line="240" w:lineRule="auto"/>
      </w:pPr>
      <w:r>
        <w:t xml:space="preserve">QA16; </w:t>
      </w:r>
      <w:r w:rsidRPr="005961C0">
        <w:rPr>
          <w:u w:val="single"/>
        </w:rPr>
        <w:t>ITAR Requirements</w:t>
      </w:r>
    </w:p>
    <w:p w14:paraId="52E9D0C9" w14:textId="77777777" w:rsidR="00130A4A" w:rsidRDefault="00130A4A" w:rsidP="00130A4A">
      <w:pPr>
        <w:spacing w:after="0" w:line="240" w:lineRule="auto"/>
      </w:pPr>
    </w:p>
    <w:p w14:paraId="6EFB86C2" w14:textId="77777777" w:rsidR="00130A4A" w:rsidRPr="005961C0" w:rsidRDefault="00130A4A" w:rsidP="00130A4A">
      <w:pPr>
        <w:spacing w:after="0" w:line="240" w:lineRule="auto"/>
        <w:rPr>
          <w:rFonts w:cstheme="minorHAnsi"/>
        </w:rPr>
      </w:pPr>
      <w:r>
        <w:t xml:space="preserve">Supplier shall follow </w:t>
      </w:r>
      <w:r w:rsidRPr="005961C0">
        <w:rPr>
          <w:rFonts w:cstheme="minorHAnsi"/>
        </w:rPr>
        <w:t xml:space="preserve">all </w:t>
      </w:r>
      <w:r w:rsidRPr="005961C0">
        <w:rPr>
          <w:rStyle w:val="apple-style-span"/>
          <w:rFonts w:cstheme="minorHAnsi"/>
          <w:color w:val="000000"/>
        </w:rPr>
        <w:t>International Traffic in Arms Regulations (ITAR)</w:t>
      </w:r>
      <w:r>
        <w:rPr>
          <w:rStyle w:val="apple-style-span"/>
          <w:rFonts w:cstheme="minorHAnsi"/>
          <w:color w:val="000000"/>
        </w:rPr>
        <w:t xml:space="preserve"> requirements. Supplier shall not export, release, or disclose any information stated in the purchase order or documentation provided. Supplier shall not duplicate any accompanying documentation and must return all documents at final shipment.</w:t>
      </w:r>
    </w:p>
    <w:p w14:paraId="426DB537" w14:textId="77777777" w:rsidR="00130A4A" w:rsidRDefault="00130A4A" w:rsidP="00AB0D5F">
      <w:pPr>
        <w:spacing w:after="0"/>
      </w:pPr>
    </w:p>
    <w:p w14:paraId="4992DEB1" w14:textId="77777777" w:rsidR="00CF62EE" w:rsidRDefault="00CF62EE" w:rsidP="00CF62EE"/>
    <w:p w14:paraId="27012BCB" w14:textId="1697F3F1" w:rsidR="00CF62EE" w:rsidRDefault="00CF62EE" w:rsidP="00CF62EE">
      <w:pPr>
        <w:rPr>
          <w:u w:val="single"/>
        </w:rPr>
      </w:pPr>
      <w:r>
        <w:t xml:space="preserve">QA17; </w:t>
      </w:r>
      <w:r w:rsidRPr="00CF62EE">
        <w:rPr>
          <w:u w:val="single"/>
        </w:rPr>
        <w:t>Suspect Counterfeit Parts Note</w:t>
      </w:r>
    </w:p>
    <w:p w14:paraId="461A9A04" w14:textId="69FB60B5" w:rsidR="00F729D4" w:rsidRDefault="00F729D4" w:rsidP="00F729D4">
      <w:r w:rsidRPr="00843EC4">
        <w:t xml:space="preserve">Counterfeit Parts, reference AS9100 Definition Counterfeit Part: An unauthorized copy, imitation, substitute, or modified part (e.g., material, part, component), which is </w:t>
      </w:r>
      <w:proofErr w:type="gramStart"/>
      <w:r w:rsidRPr="00843EC4">
        <w:t>knowingly misrepresented</w:t>
      </w:r>
      <w:proofErr w:type="gramEnd"/>
      <w:r w:rsidRPr="00843EC4">
        <w:t xml:space="preserve"> as a specified genuine part of an original or authorized manufacturer. Examples of a counterfeit part can include, but are not limited to, the false identification of marking or labeling, grade, serial number, date code, documentation, or performance characteristics. Prevention of Counterfeit Parts Supplies furnished to </w:t>
      </w:r>
      <w:r w:rsidR="00494057">
        <w:t>SUNTIGER INDUSTRIES LLC</w:t>
      </w:r>
      <w:r w:rsidRPr="00843EC4">
        <w:t xml:space="preserve"> under this </w:t>
      </w:r>
      <w:r w:rsidRPr="00843EC4">
        <w:lastRenderedPageBreak/>
        <w:t xml:space="preserve">contract shall not include suspect/counterfeit parts nor shall such parts be used in performing any work under this contract whether on or off the facility site. Supplier must ensure that counterfeit </w:t>
      </w:r>
      <w:proofErr w:type="gramStart"/>
      <w:r w:rsidRPr="00843EC4">
        <w:t>product</w:t>
      </w:r>
      <w:proofErr w:type="gramEnd"/>
      <w:r w:rsidRPr="00843EC4">
        <w:t xml:space="preserve"> received are controlled by: Components and parts shall be procured only through Original Equipment Manufacturers (OEMs)/Original Component Manufacturers (OCMs) or their authorized dealer or distributors. Ensuring parts are properly identified and; Ensuring paperwork received are traceable to the manufacturer and; Validating raw material test reports. Appropriate incoming inspection test methods shall be used to detect potential counterfeit parts and materials. The supplier shall </w:t>
      </w:r>
      <w:proofErr w:type="gramStart"/>
      <w:r w:rsidRPr="00843EC4">
        <w:t>flow</w:t>
      </w:r>
      <w:proofErr w:type="gramEnd"/>
      <w:r w:rsidRPr="00843EC4">
        <w:t xml:space="preserve"> this requirement down to all sub-tier suppliers to prevent the inadvertent use of counterfeit parts and materials. When a product is </w:t>
      </w:r>
      <w:proofErr w:type="gramStart"/>
      <w:r w:rsidRPr="00843EC4">
        <w:t>suspect</w:t>
      </w:r>
      <w:proofErr w:type="gramEnd"/>
      <w:r w:rsidRPr="00843EC4">
        <w:t xml:space="preserve"> or detected counterfeit parts, it must be reported and controlled. Note: When a counterfeit product has been released to </w:t>
      </w:r>
      <w:r w:rsidR="00494057">
        <w:t>SUNTIGER INDUSTRIES LLC</w:t>
      </w:r>
      <w:r w:rsidRPr="00843EC4">
        <w:t xml:space="preserve">, Supplier must notify </w:t>
      </w:r>
      <w:r w:rsidR="00494057">
        <w:t>SUNTIGER INDUSTRIES LLC</w:t>
      </w:r>
      <w:r w:rsidRPr="00843EC4">
        <w:t xml:space="preserve"> of the discovery. The supplier shall not use unapproved sources unless preapproval has been granted by </w:t>
      </w:r>
      <w:r w:rsidR="00494057">
        <w:t>SUNTIGER INDUSTRIES LLC</w:t>
      </w:r>
      <w:r w:rsidRPr="00843EC4">
        <w:t xml:space="preserve">. The Seller shall promptly replace such suspect/counterfeit parts with parts acceptable to the Buyer, and the Seller shall be liable for any and all costs relating to the removal and replacement of said parts, including without limitation the Buyer s external and internal costs of removing such counterfeit parts, of reinserting replacement parts, and of any testing necessitated by the reinstallation of Seller s goods after counterfeit parts have been exchanged. Seller shall be fully liable for all such costs, even if such cost might be considered indirect, special, or consequential damages. Seller s liability for suspect/counterfeit parts shall not expire until the product is found to be in satisfactory operation after delivery for its implied warranty only if the product is used for non-space application (e.g., ground or airborne). At Buyer s request, Seller shall return any removed counterfeit parts to the Buyer so that the Buyer may turn such parts over to its Government customer for further investigation. Seller agrees that any Government or quasi-Government directive, such as a GIDEP alert, DOE, or a directive from </w:t>
      </w:r>
      <w:r w:rsidR="00494057">
        <w:t>SUNTIGER INDUSTRIES LLC</w:t>
      </w:r>
      <w:r w:rsidRPr="00843EC4">
        <w:t xml:space="preserve"> indicating that such parts are counterfeit, shall be deemed definitive evidence that Seller</w:t>
      </w:r>
      <w:r w:rsidR="00494057">
        <w:t>’</w:t>
      </w:r>
      <w:r w:rsidRPr="00843EC4">
        <w:t xml:space="preserve">s parts contain counterfeit parts, and such reports may be referred to the Department of Justice. The rights of </w:t>
      </w:r>
      <w:r w:rsidR="00494057">
        <w:t>SUNTIGER INDUSTRIES LLC</w:t>
      </w:r>
      <w:r w:rsidRPr="00843EC4">
        <w:t xml:space="preserve"> in this clause are in addition to any other rights provided by law or under this contract.</w:t>
      </w:r>
    </w:p>
    <w:p w14:paraId="4284FFC6" w14:textId="77777777" w:rsidR="00CF62EE" w:rsidRPr="00CF62EE" w:rsidRDefault="00CF62EE" w:rsidP="00CF62EE"/>
    <w:sectPr w:rsidR="00CF62EE" w:rsidRPr="00CF62EE" w:rsidSect="00AB0D5F">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D836" w14:textId="77777777" w:rsidR="009F5A74" w:rsidRDefault="009F5A74" w:rsidP="00AB0D5F">
      <w:pPr>
        <w:spacing w:after="0" w:line="240" w:lineRule="auto"/>
      </w:pPr>
      <w:r>
        <w:separator/>
      </w:r>
    </w:p>
  </w:endnote>
  <w:endnote w:type="continuationSeparator" w:id="0">
    <w:p w14:paraId="2818D20F" w14:textId="77777777" w:rsidR="009F5A74" w:rsidRDefault="009F5A74" w:rsidP="00AB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2F6899" w14:paraId="25F21E24" w14:textId="77777777">
      <w:trPr>
        <w:trHeight w:hRule="exact" w:val="115"/>
        <w:jc w:val="center"/>
      </w:trPr>
      <w:tc>
        <w:tcPr>
          <w:tcW w:w="4686" w:type="dxa"/>
          <w:shd w:val="clear" w:color="auto" w:fill="4F81BD" w:themeFill="accent1"/>
          <w:tcMar>
            <w:top w:w="0" w:type="dxa"/>
            <w:bottom w:w="0" w:type="dxa"/>
          </w:tcMar>
        </w:tcPr>
        <w:p w14:paraId="18CC2266" w14:textId="77777777" w:rsidR="002F6899" w:rsidRDefault="002F6899">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6A504EF6" w14:textId="77777777" w:rsidR="002F6899" w:rsidRDefault="002F6899">
          <w:pPr>
            <w:pStyle w:val="Header"/>
            <w:tabs>
              <w:tab w:val="clear" w:pos="4680"/>
              <w:tab w:val="clear" w:pos="9360"/>
            </w:tabs>
            <w:jc w:val="right"/>
            <w:rPr>
              <w:caps/>
              <w:sz w:val="18"/>
            </w:rPr>
          </w:pPr>
        </w:p>
      </w:tc>
    </w:tr>
    <w:tr w:rsidR="002F6899" w14:paraId="7646B375" w14:textId="77777777">
      <w:trPr>
        <w:jc w:val="center"/>
      </w:trPr>
      <w:sdt>
        <w:sdtPr>
          <w:rPr>
            <w:caps/>
            <w:color w:val="808080" w:themeColor="background1" w:themeShade="80"/>
            <w:sz w:val="18"/>
            <w:szCs w:val="18"/>
          </w:rPr>
          <w:alias w:val="Author"/>
          <w:tag w:val=""/>
          <w:id w:val="1534151868"/>
          <w:placeholder>
            <w:docPart w:val="41BAB135233C43DABFE4C22F24D17A3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547B1EB2" w14:textId="624E260A" w:rsidR="002F6899" w:rsidRDefault="003675D8">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S</w:t>
              </w:r>
              <w:r w:rsidR="00A9465B">
                <w:rPr>
                  <w:caps/>
                  <w:color w:val="808080" w:themeColor="background1" w:themeShade="80"/>
                  <w:sz w:val="18"/>
                  <w:szCs w:val="18"/>
                </w:rPr>
                <w:t>TI QAP-001</w:t>
              </w:r>
              <w:r w:rsidR="000C14C3">
                <w:rPr>
                  <w:caps/>
                  <w:color w:val="808080" w:themeColor="background1" w:themeShade="80"/>
                  <w:sz w:val="18"/>
                  <w:szCs w:val="18"/>
                </w:rPr>
                <w:t xml:space="preserve"> REV. </w:t>
              </w:r>
              <w:r w:rsidR="0093139D">
                <w:rPr>
                  <w:caps/>
                  <w:color w:val="808080" w:themeColor="background1" w:themeShade="80"/>
                  <w:sz w:val="18"/>
                  <w:szCs w:val="18"/>
                </w:rPr>
                <w:t>A</w:t>
              </w:r>
              <w:r w:rsidR="000C14C3">
                <w:rPr>
                  <w:caps/>
                  <w:color w:val="808080" w:themeColor="background1" w:themeShade="80"/>
                  <w:sz w:val="18"/>
                  <w:szCs w:val="18"/>
                </w:rPr>
                <w:t xml:space="preserve"> MAY,202</w:t>
              </w:r>
              <w:r w:rsidR="0093139D">
                <w:rPr>
                  <w:caps/>
                  <w:color w:val="808080" w:themeColor="background1" w:themeShade="80"/>
                  <w:sz w:val="18"/>
                  <w:szCs w:val="18"/>
                </w:rPr>
                <w:t>6</w:t>
              </w:r>
            </w:p>
          </w:tc>
        </w:sdtContent>
      </w:sdt>
      <w:tc>
        <w:tcPr>
          <w:tcW w:w="4674" w:type="dxa"/>
          <w:vAlign w:val="center"/>
        </w:tcPr>
        <w:p w14:paraId="125587C8" w14:textId="77777777" w:rsidR="002F6899" w:rsidRDefault="002F6899">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5DA35D2" w14:textId="186147D2" w:rsidR="008014C7" w:rsidRDefault="00801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0419" w14:textId="77777777" w:rsidR="009F5A74" w:rsidRDefault="009F5A74" w:rsidP="00AB0D5F">
      <w:pPr>
        <w:spacing w:after="0" w:line="240" w:lineRule="auto"/>
      </w:pPr>
      <w:r>
        <w:separator/>
      </w:r>
    </w:p>
  </w:footnote>
  <w:footnote w:type="continuationSeparator" w:id="0">
    <w:p w14:paraId="2C664F58" w14:textId="77777777" w:rsidR="009F5A74" w:rsidRDefault="009F5A74" w:rsidP="00AB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FF2A" w14:textId="174DF17A" w:rsidR="00AB0D5F" w:rsidRPr="00CD323B" w:rsidRDefault="0032277B">
    <w:pPr>
      <w:pStyle w:val="Header"/>
      <w:rPr>
        <w:color w:val="000000" w:themeColor="text1"/>
      </w:rPr>
    </w:pPr>
    <w:r w:rsidRPr="0032277B">
      <w:rPr>
        <w:caps/>
        <w:noProof/>
        <w:color w:val="FFFFFF" w:themeColor="background1"/>
        <w:sz w:val="18"/>
        <w:szCs w:val="18"/>
      </w:rPr>
      <mc:AlternateContent>
        <mc:Choice Requires="wps">
          <w:drawing>
            <wp:anchor distT="0" distB="0" distL="118745" distR="118745" simplePos="0" relativeHeight="251659264" behindDoc="1" locked="0" layoutInCell="1" allowOverlap="0" wp14:anchorId="24358367" wp14:editId="33FED51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C244A93" w14:textId="4D28776B" w:rsidR="0032277B" w:rsidRDefault="0032277B">
                              <w:pPr>
                                <w:pStyle w:val="Header"/>
                                <w:tabs>
                                  <w:tab w:val="clear" w:pos="4680"/>
                                  <w:tab w:val="clear" w:pos="9360"/>
                                </w:tabs>
                                <w:jc w:val="center"/>
                                <w:rPr>
                                  <w:caps/>
                                  <w:color w:val="FFFFFF" w:themeColor="background1"/>
                                </w:rPr>
                              </w:pPr>
                              <w:r>
                                <w:rPr>
                                  <w:caps/>
                                  <w:color w:val="FFFFFF" w:themeColor="background1"/>
                                </w:rPr>
                                <w:t>SUNTIGER INDUSTRIES QUALITY ASSURANCE PROVISIONS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4358367"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C244A93" w14:textId="4D28776B" w:rsidR="0032277B" w:rsidRDefault="0032277B">
                        <w:pPr>
                          <w:pStyle w:val="Header"/>
                          <w:tabs>
                            <w:tab w:val="clear" w:pos="4680"/>
                            <w:tab w:val="clear" w:pos="9360"/>
                          </w:tabs>
                          <w:jc w:val="center"/>
                          <w:rPr>
                            <w:caps/>
                            <w:color w:val="FFFFFF" w:themeColor="background1"/>
                          </w:rPr>
                        </w:pPr>
                        <w:r>
                          <w:rPr>
                            <w:caps/>
                            <w:color w:val="FFFFFF" w:themeColor="background1"/>
                          </w:rPr>
                          <w:t>SUNTIGER INDUSTRIES QUALITY ASSURANCE PROVISIONS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80662"/>
    <w:multiLevelType w:val="hybridMultilevel"/>
    <w:tmpl w:val="0F5227F2"/>
    <w:lvl w:ilvl="0" w:tplc="743815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EE1341"/>
    <w:multiLevelType w:val="hybridMultilevel"/>
    <w:tmpl w:val="A13CF7E6"/>
    <w:lvl w:ilvl="0" w:tplc="125E1BE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3975503">
    <w:abstractNumId w:val="0"/>
  </w:num>
  <w:num w:numId="2" w16cid:durableId="1635335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5F"/>
    <w:rsid w:val="00081233"/>
    <w:rsid w:val="0008235E"/>
    <w:rsid w:val="000A075E"/>
    <w:rsid w:val="000C14C3"/>
    <w:rsid w:val="000E4593"/>
    <w:rsid w:val="000E4D98"/>
    <w:rsid w:val="00111F76"/>
    <w:rsid w:val="00130A4A"/>
    <w:rsid w:val="00130E76"/>
    <w:rsid w:val="0016696E"/>
    <w:rsid w:val="001C0BCC"/>
    <w:rsid w:val="001C743E"/>
    <w:rsid w:val="001D7DD3"/>
    <w:rsid w:val="001E4EE8"/>
    <w:rsid w:val="002337A5"/>
    <w:rsid w:val="00244A68"/>
    <w:rsid w:val="002856CE"/>
    <w:rsid w:val="002E0E31"/>
    <w:rsid w:val="002F6899"/>
    <w:rsid w:val="0032277B"/>
    <w:rsid w:val="0036062C"/>
    <w:rsid w:val="003675D8"/>
    <w:rsid w:val="003A3A93"/>
    <w:rsid w:val="003B2DB6"/>
    <w:rsid w:val="003B521F"/>
    <w:rsid w:val="003C1286"/>
    <w:rsid w:val="003C4C78"/>
    <w:rsid w:val="00494057"/>
    <w:rsid w:val="005023E4"/>
    <w:rsid w:val="00521E56"/>
    <w:rsid w:val="0052333C"/>
    <w:rsid w:val="00562EB7"/>
    <w:rsid w:val="0060375D"/>
    <w:rsid w:val="00641532"/>
    <w:rsid w:val="00645C4B"/>
    <w:rsid w:val="00652D44"/>
    <w:rsid w:val="006D5961"/>
    <w:rsid w:val="00707727"/>
    <w:rsid w:val="0074606F"/>
    <w:rsid w:val="0079282B"/>
    <w:rsid w:val="007C41CA"/>
    <w:rsid w:val="007F6C85"/>
    <w:rsid w:val="008014C7"/>
    <w:rsid w:val="008311E4"/>
    <w:rsid w:val="00847598"/>
    <w:rsid w:val="00861AF9"/>
    <w:rsid w:val="008D7193"/>
    <w:rsid w:val="0093139D"/>
    <w:rsid w:val="00954F8E"/>
    <w:rsid w:val="00971235"/>
    <w:rsid w:val="00983CC0"/>
    <w:rsid w:val="009F2A4F"/>
    <w:rsid w:val="009F5A74"/>
    <w:rsid w:val="009F5FB9"/>
    <w:rsid w:val="00A22812"/>
    <w:rsid w:val="00A2787C"/>
    <w:rsid w:val="00A645E5"/>
    <w:rsid w:val="00A9465B"/>
    <w:rsid w:val="00AB0D5F"/>
    <w:rsid w:val="00B8533E"/>
    <w:rsid w:val="00BD6884"/>
    <w:rsid w:val="00BD702A"/>
    <w:rsid w:val="00C00D11"/>
    <w:rsid w:val="00C86BDE"/>
    <w:rsid w:val="00CB66E1"/>
    <w:rsid w:val="00CD323B"/>
    <w:rsid w:val="00CF62EE"/>
    <w:rsid w:val="00D1182C"/>
    <w:rsid w:val="00D17712"/>
    <w:rsid w:val="00D35EDA"/>
    <w:rsid w:val="00D87501"/>
    <w:rsid w:val="00DB7A22"/>
    <w:rsid w:val="00E132AB"/>
    <w:rsid w:val="00E172F7"/>
    <w:rsid w:val="00E80685"/>
    <w:rsid w:val="00F339D1"/>
    <w:rsid w:val="00F6679E"/>
    <w:rsid w:val="00F729D4"/>
    <w:rsid w:val="00F8400B"/>
    <w:rsid w:val="00FA02AB"/>
    <w:rsid w:val="00FC2119"/>
    <w:rsid w:val="00FC424C"/>
    <w:rsid w:val="00FE1BAE"/>
    <w:rsid w:val="00FF12FE"/>
    <w:rsid w:val="00FF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03C64"/>
  <w15:docId w15:val="{35962E4A-AE31-495E-9E7A-5E0757D9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D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5F"/>
  </w:style>
  <w:style w:type="paragraph" w:styleId="Footer">
    <w:name w:val="footer"/>
    <w:basedOn w:val="Normal"/>
    <w:link w:val="FooterChar"/>
    <w:uiPriority w:val="99"/>
    <w:unhideWhenUsed/>
    <w:rsid w:val="00AB0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5F"/>
  </w:style>
  <w:style w:type="paragraph" w:styleId="BalloonText">
    <w:name w:val="Balloon Text"/>
    <w:basedOn w:val="Normal"/>
    <w:link w:val="BalloonTextChar"/>
    <w:uiPriority w:val="99"/>
    <w:semiHidden/>
    <w:unhideWhenUsed/>
    <w:rsid w:val="00AB0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D5F"/>
    <w:rPr>
      <w:rFonts w:ascii="Tahoma" w:hAnsi="Tahoma" w:cs="Tahoma"/>
      <w:sz w:val="16"/>
      <w:szCs w:val="16"/>
    </w:rPr>
  </w:style>
  <w:style w:type="paragraph" w:styleId="HTMLPreformatted">
    <w:name w:val="HTML Preformatted"/>
    <w:basedOn w:val="Normal"/>
    <w:link w:val="HTMLPreformattedChar"/>
    <w:uiPriority w:val="99"/>
    <w:semiHidden/>
    <w:unhideWhenUsed/>
    <w:rsid w:val="00233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37A5"/>
    <w:rPr>
      <w:rFonts w:ascii="Courier New" w:eastAsia="Times New Roman" w:hAnsi="Courier New" w:cs="Courier New"/>
      <w:sz w:val="20"/>
      <w:szCs w:val="20"/>
    </w:rPr>
  </w:style>
  <w:style w:type="paragraph" w:styleId="ListParagraph">
    <w:name w:val="List Paragraph"/>
    <w:basedOn w:val="Normal"/>
    <w:uiPriority w:val="34"/>
    <w:qFormat/>
    <w:rsid w:val="00FF33D4"/>
    <w:pPr>
      <w:ind w:left="720"/>
      <w:contextualSpacing/>
    </w:pPr>
  </w:style>
  <w:style w:type="character" w:customStyle="1" w:styleId="apple-style-span">
    <w:name w:val="apple-style-span"/>
    <w:basedOn w:val="DefaultParagraphFont"/>
    <w:rsid w:val="00130A4A"/>
  </w:style>
  <w:style w:type="character" w:styleId="PlaceholderText">
    <w:name w:val="Placeholder Text"/>
    <w:basedOn w:val="DefaultParagraphFont"/>
    <w:uiPriority w:val="99"/>
    <w:semiHidden/>
    <w:rsid w:val="002F6899"/>
    <w:rPr>
      <w:color w:val="808080"/>
    </w:rPr>
  </w:style>
  <w:style w:type="character" w:styleId="Hyperlink">
    <w:name w:val="Hyperlink"/>
    <w:basedOn w:val="DefaultParagraphFont"/>
    <w:uiPriority w:val="99"/>
    <w:unhideWhenUsed/>
    <w:rsid w:val="00F339D1"/>
    <w:rPr>
      <w:color w:val="0000FF" w:themeColor="hyperlink"/>
      <w:u w:val="single"/>
    </w:rPr>
  </w:style>
  <w:style w:type="character" w:styleId="UnresolvedMention">
    <w:name w:val="Unresolved Mention"/>
    <w:basedOn w:val="DefaultParagraphFont"/>
    <w:uiPriority w:val="99"/>
    <w:semiHidden/>
    <w:unhideWhenUsed/>
    <w:rsid w:val="00F339D1"/>
    <w:rPr>
      <w:color w:val="605E5C"/>
      <w:shd w:val="clear" w:color="auto" w:fill="E1DFDD"/>
    </w:rPr>
  </w:style>
  <w:style w:type="character" w:styleId="FollowedHyperlink">
    <w:name w:val="FollowedHyperlink"/>
    <w:basedOn w:val="DefaultParagraphFont"/>
    <w:uiPriority w:val="99"/>
    <w:semiHidden/>
    <w:unhideWhenUsed/>
    <w:rsid w:val="00F339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34491">
      <w:bodyDiv w:val="1"/>
      <w:marLeft w:val="0"/>
      <w:marRight w:val="0"/>
      <w:marTop w:val="0"/>
      <w:marBottom w:val="0"/>
      <w:divBdr>
        <w:top w:val="none" w:sz="0" w:space="0" w:color="auto"/>
        <w:left w:val="none" w:sz="0" w:space="0" w:color="auto"/>
        <w:bottom w:val="none" w:sz="0" w:space="0" w:color="auto"/>
        <w:right w:val="none" w:sz="0" w:space="0" w:color="auto"/>
      </w:divBdr>
      <w:divsChild>
        <w:div w:id="746923537">
          <w:marLeft w:val="0"/>
          <w:marRight w:val="0"/>
          <w:marTop w:val="0"/>
          <w:marBottom w:val="0"/>
          <w:divBdr>
            <w:top w:val="none" w:sz="0" w:space="0" w:color="auto"/>
            <w:left w:val="none" w:sz="0" w:space="0" w:color="auto"/>
            <w:bottom w:val="none" w:sz="0" w:space="0" w:color="auto"/>
            <w:right w:val="none" w:sz="0" w:space="0" w:color="auto"/>
          </w:divBdr>
          <w:divsChild>
            <w:div w:id="645742954">
              <w:marLeft w:val="0"/>
              <w:marRight w:val="0"/>
              <w:marTop w:val="0"/>
              <w:marBottom w:val="0"/>
              <w:divBdr>
                <w:top w:val="none" w:sz="0" w:space="0" w:color="auto"/>
                <w:left w:val="none" w:sz="0" w:space="0" w:color="auto"/>
                <w:bottom w:val="none" w:sz="0" w:space="0" w:color="auto"/>
                <w:right w:val="none" w:sz="0" w:space="0" w:color="auto"/>
              </w:divBdr>
              <w:divsChild>
                <w:div w:id="1933004456">
                  <w:marLeft w:val="0"/>
                  <w:marRight w:val="0"/>
                  <w:marTop w:val="0"/>
                  <w:marBottom w:val="0"/>
                  <w:divBdr>
                    <w:top w:val="none" w:sz="0" w:space="0" w:color="auto"/>
                    <w:left w:val="none" w:sz="0" w:space="0" w:color="auto"/>
                    <w:bottom w:val="none" w:sz="0" w:space="0" w:color="auto"/>
                    <w:right w:val="none" w:sz="0" w:space="0" w:color="auto"/>
                  </w:divBdr>
                  <w:divsChild>
                    <w:div w:id="1726641573">
                      <w:marLeft w:val="0"/>
                      <w:marRight w:val="0"/>
                      <w:marTop w:val="0"/>
                      <w:marBottom w:val="0"/>
                      <w:divBdr>
                        <w:top w:val="none" w:sz="0" w:space="0" w:color="auto"/>
                        <w:left w:val="none" w:sz="0" w:space="0" w:color="auto"/>
                        <w:bottom w:val="none" w:sz="0" w:space="0" w:color="auto"/>
                        <w:right w:val="none" w:sz="0" w:space="0" w:color="auto"/>
                      </w:divBdr>
                      <w:divsChild>
                        <w:div w:id="16325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tigerindustri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BAB135233C43DABFE4C22F24D17A32"/>
        <w:category>
          <w:name w:val="General"/>
          <w:gallery w:val="placeholder"/>
        </w:category>
        <w:types>
          <w:type w:val="bbPlcHdr"/>
        </w:types>
        <w:behaviors>
          <w:behavior w:val="content"/>
        </w:behaviors>
        <w:guid w:val="{ED79154E-ACA7-4975-8E6D-C01C58F219AA}"/>
      </w:docPartPr>
      <w:docPartBody>
        <w:p w:rsidR="00C526FB" w:rsidRDefault="00B329ED" w:rsidP="00B329ED">
          <w:pPr>
            <w:pStyle w:val="41BAB135233C43DABFE4C22F24D17A3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ED"/>
    <w:rsid w:val="008311E4"/>
    <w:rsid w:val="0083227D"/>
    <w:rsid w:val="00B329ED"/>
    <w:rsid w:val="00B8533E"/>
    <w:rsid w:val="00C526FB"/>
    <w:rsid w:val="00EB424D"/>
    <w:rsid w:val="00F74CF6"/>
    <w:rsid w:val="00FC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9ED"/>
    <w:rPr>
      <w:color w:val="808080"/>
    </w:rPr>
  </w:style>
  <w:style w:type="paragraph" w:customStyle="1" w:styleId="41BAB135233C43DABFE4C22F24D17A32">
    <w:name w:val="41BAB135233C43DABFE4C22F24D17A32"/>
    <w:rsid w:val="00B32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1471</Words>
  <Characters>8739</Characters>
  <Application>Microsoft Office Word</Application>
  <DocSecurity>0</DocSecurity>
  <Lines>145</Lines>
  <Paragraphs>51</Paragraphs>
  <ScaleCrop>false</ScaleCrop>
  <HeadingPairs>
    <vt:vector size="2" baseType="variant">
      <vt:variant>
        <vt:lpstr>Title</vt:lpstr>
      </vt:variant>
      <vt:variant>
        <vt:i4>1</vt:i4>
      </vt:variant>
    </vt:vector>
  </HeadingPairs>
  <TitlesOfParts>
    <vt:vector size="1" baseType="lpstr">
      <vt:lpstr>SUNTIGER INDUSTRIES QUALITY ASSURANCE PROVISIONS</vt:lpstr>
    </vt:vector>
  </TitlesOfParts>
  <Company>Grizli777</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SUNTIGER INDUSTRIES QUALITY ASSURANCE PROVISIONS</dc:title>
  <dc:subject/>
  <dc:creator>STI QAP-001 REV. A MAY,2026</dc:creator>
  <cp:keywords/>
  <dc:description/>
  <cp:lastModifiedBy>Jose M</cp:lastModifiedBy>
  <cp:revision>16</cp:revision>
  <cp:lastPrinted>2016-09-27T21:16:00Z</cp:lastPrinted>
  <dcterms:created xsi:type="dcterms:W3CDTF">2024-04-06T06:05:00Z</dcterms:created>
  <dcterms:modified xsi:type="dcterms:W3CDTF">2026-05-04T18:50:00Z</dcterms:modified>
</cp:coreProperties>
</file>